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◼A tensorboard plot shows episode rewards of at least 800 training episodes in LunarLander-v2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DQN: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episode=1500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A tensorboard plot shows episode rewards of at least 800 training episodes in LunarLanderContinuous-v2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DDPG: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episode=1500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◼ Describe your major implementation of both algorithms in detail.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DQN: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DQN是value based algorithm。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首先要先建個behavior network和target network下去計算action的value。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接著是action的選擇，由於是value based，所以這邊先去計算每個action的value後，再做epsilon greedy，也就是有epsilon的機率隨便選一種action，1-epsilon的機率選value最大的機率。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9763" cy="205048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05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接著是update behavior net的部分，就照著演算法下去改。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具體來講就是reward+q_target(next_state)=q_target(state)，然後和q_behavior(state)下去做mse。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065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03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接著是update target net，也就是每經過一定次數的step後，將behavior net的參數直接更新到target net上。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3750" cy="51435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至於network和hyperparameter魔改的部分，留到後面說明。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DDPG: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DQN是method based algorithm，也就是policy based和valued based的混合版。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首先要先建個critic network和actor network下去計算value和action。</w:t>
        <w:br w:type="textWrapping"/>
        <w:t xml:space="preserve">然後這兩個還要在分別建個target network，總共共4個network。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79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至於動作的選擇，就是靠actor network來決定。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然後為了能做到探索的效果，所以就在output加上noise。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84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然後critic 和 actor的update，留到後面做說明。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接著講一下如何update target network，跟dqn不同的是，ddpg是做soft update，也就是每次更新時，是照著原target network和local network的parameter下去做加權平均。其中tau是一個很小的數字，代表更新時，target network不會有很大的變動。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至於network和hyperparameter魔改的部分，留到後面說明。</w:t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Describe differences between your implementation and algorithms.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主要是改network和hyperparameter，hyperparameter留到bonus做說明。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首先是dqn的network: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把原本的三層網路變成五層，然後hidden_dim從32變成64。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可以看到紅色練起來果然有比原本藍色好一些。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接下來是ddpg: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我就直接將network無腦堆個5層和4層fc，效果顯著。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62538" cy="564667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5646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紅線是原本的network，橘線是我魔改後的，可以發現reward穩定很多。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至於hyperparameter怎麼調，留到後面談。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Describe your implementation and the gradient of actor updating.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藉由計算policy gradiant，去更新actor network。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policy gradiant公式如下：</w:t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990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然後因為希望能收斂到max Q，反過來說就是希望能做成min -Q，所以要做gradiant ascent，要多加個負號。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實作如下：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Describe your implementation and the gradient of critic  updating.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公式如下：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其實精神跟dqn更新behavior net幾乎一模一樣，只差在behavior net選action時是挑value最大的那個action，而ddpg是直接用actor output action。</w:t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80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實作如下：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75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Explain effects of the discount factor.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在RL中，常會用對未來的期望值來做出action，但問題是理論上現在的action對越未來的reward應該影響會越小，好比說國小用功讀書不代表升大學學測能考好，所以加上個discount factor比較貼近符合現實。反過來說，如果discount factor接近1，那代表reward較不易因為時間而改變。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19638" cy="658554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658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Explain benefits of epsilon-greedy in comparison to greedy action selection.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Greedy actoi selection是照著max estimate value下去選擇action，最後不一定能帶來最好的結果，因為estimate value不見得跟value差不多。所以需要額外一點隨機探索的機會， 於是epsilon greedy就誕生了，epsilon greedy會分一點機率epsilon作為隨機選擇action。</w:t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Explain the necessity of the target network.</w:t>
      </w:r>
    </w:p>
    <w:p w:rsidR="00000000" w:rsidDel="00000000" w:rsidP="00000000" w:rsidRDefault="00000000" w:rsidRPr="00000000" w14:paraId="00000044">
      <w:pPr>
        <w:rPr>
          <w:sz w:val="24"/>
          <w:szCs w:val="24"/>
          <w:vertAlign w:val="subscript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如果沒有target network，這就代表每次更新時，都是用同個網路來estimate value，會造成收斂的不穩定，所以要用一個target network先固定部分的value。然後如果update target network是直接copy的話，那最好update target network的時間長一點比較好。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Explain the effect of replay buffer size in case of too large or too small.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buffer size太大的話，會浪費空間，training的時間也會過長。反之buffer size太小的話，sample太少，可能會overfitting。</w:t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⚫ Report Bonus</w:t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Implement and experiment on Double-DQN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DDQN和DQN的差別只差在update behavior net。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因為DQN的behavior net選了覺得value最大的動作，然後又對其動作後的state取behavior net的對應value，下去對q_next做update，但實際上這樣的算法會造成overestimate。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為了不造成overestimate，所以就讓behavior net選了覺得value最大的動作，然後又對其動作後的state取target net的對應value。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這樣就不會有overestimate的問題。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32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然後DDQN我沒有魔改network，所以結果就比較普通。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1500 episode: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44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Extra hyperparameter tuning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DQN: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除了調網路，我還有調一些參數。我覺得影響最大的是將target-freq調成1000這件事，沒調這個前是完全train不起來的。此外我把warmup和episode train調長一點，防止有時候收斂太慢的問題。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483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DDPG: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我把warmup和episode train調長一點，防止有時候收斂太慢的問題。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原本想對lr做調整，後來發現lr=1e-3剛剛好。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⚫ Performance</w:t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[LunarLander-v2] Average reward of 10 testing episodes: Average ÷ 30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DQN: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◼ [LunarLanderContinuous-v2] Average reward of 10 testing episodes: Average ÷ 30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DDPG: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5.png"/><Relationship Id="rId21" Type="http://schemas.openxmlformats.org/officeDocument/2006/relationships/image" Target="media/image2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3.png"/><Relationship Id="rId25" Type="http://schemas.openxmlformats.org/officeDocument/2006/relationships/image" Target="media/image17.png"/><Relationship Id="rId28" Type="http://schemas.openxmlformats.org/officeDocument/2006/relationships/image" Target="media/image3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20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9.png"/><Relationship Id="rId30" Type="http://schemas.openxmlformats.org/officeDocument/2006/relationships/image" Target="media/image16.png"/><Relationship Id="rId11" Type="http://schemas.openxmlformats.org/officeDocument/2006/relationships/image" Target="media/image11.png"/><Relationship Id="rId10" Type="http://schemas.openxmlformats.org/officeDocument/2006/relationships/image" Target="media/image27.png"/><Relationship Id="rId32" Type="http://schemas.openxmlformats.org/officeDocument/2006/relationships/image" Target="media/image14.png"/><Relationship Id="rId13" Type="http://schemas.openxmlformats.org/officeDocument/2006/relationships/image" Target="media/image26.png"/><Relationship Id="rId12" Type="http://schemas.openxmlformats.org/officeDocument/2006/relationships/image" Target="media/image22.png"/><Relationship Id="rId15" Type="http://schemas.openxmlformats.org/officeDocument/2006/relationships/image" Target="media/image12.png"/><Relationship Id="rId14" Type="http://schemas.openxmlformats.org/officeDocument/2006/relationships/image" Target="media/image10.png"/><Relationship Id="rId17" Type="http://schemas.openxmlformats.org/officeDocument/2006/relationships/image" Target="media/image15.png"/><Relationship Id="rId16" Type="http://schemas.openxmlformats.org/officeDocument/2006/relationships/image" Target="media/image21.png"/><Relationship Id="rId19" Type="http://schemas.openxmlformats.org/officeDocument/2006/relationships/image" Target="media/image18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